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BB" w:rsidRPr="00ED0CFE" w:rsidRDefault="00C721BB" w:rsidP="00C721BB">
      <w:pPr>
        <w:pStyle w:val="Normaalweb"/>
        <w:rPr>
          <w:rFonts w:ascii="Leelawadee" w:eastAsiaTheme="minorHAnsi" w:hAnsi="Leelawadee" w:cs="Leelawadee"/>
          <w:b/>
          <w:sz w:val="21"/>
          <w:szCs w:val="21"/>
          <w:lang w:eastAsia="en-US"/>
        </w:rPr>
      </w:pPr>
      <w:r w:rsidRPr="00ED0CFE">
        <w:rPr>
          <w:rFonts w:ascii="Leelawadee" w:eastAsiaTheme="minorHAnsi" w:hAnsi="Leelawadee" w:cs="Leelawadee"/>
          <w:b/>
          <w:sz w:val="21"/>
          <w:szCs w:val="21"/>
          <w:lang w:eastAsia="en-US"/>
        </w:rPr>
        <w:t>Inleiding</w:t>
      </w:r>
    </w:p>
    <w:p w:rsidR="00C721BB" w:rsidRPr="00C721BB" w:rsidRDefault="00C721BB" w:rsidP="00C721BB">
      <w:pPr>
        <w:spacing w:before="100" w:beforeAutospacing="1" w:after="100" w:afterAutospacing="1" w:line="240" w:lineRule="auto"/>
        <w:rPr>
          <w:rFonts w:ascii="Leelawadee" w:eastAsia="Times New Roman" w:hAnsi="Leelawadee" w:cs="Leelawadee"/>
          <w:color w:val="000000"/>
          <w:sz w:val="21"/>
          <w:szCs w:val="21"/>
          <w:lang w:eastAsia="nl-NL"/>
        </w:rPr>
      </w:pPr>
      <w:r w:rsidRPr="00C721BB">
        <w:rPr>
          <w:rFonts w:ascii="Leelawadee" w:eastAsia="Times New Roman" w:hAnsi="Leelawadee" w:cs="Leelawadee"/>
          <w:color w:val="000000"/>
          <w:sz w:val="21"/>
          <w:szCs w:val="21"/>
          <w:lang w:eastAsia="nl-NL"/>
        </w:rPr>
        <w:t>Deze module bestaat uit een voorbereiding via de leeromgeving en uit een praktisch gedeelte. De voorbereiding bestaat uit een opdracht die je vind</w:t>
      </w:r>
      <w:r w:rsidR="00ED0CFE">
        <w:rPr>
          <w:rFonts w:ascii="Leelawadee" w:eastAsia="Times New Roman" w:hAnsi="Leelawadee" w:cs="Leelawadee"/>
          <w:color w:val="000000"/>
          <w:sz w:val="21"/>
          <w:szCs w:val="21"/>
          <w:lang w:eastAsia="nl-NL"/>
        </w:rPr>
        <w:t>t</w:t>
      </w:r>
      <w:r w:rsidRPr="00C721BB">
        <w:rPr>
          <w:rFonts w:ascii="Leelawadee" w:eastAsia="Times New Roman" w:hAnsi="Leelawadee" w:cs="Leelawadee"/>
          <w:color w:val="000000"/>
          <w:sz w:val="21"/>
          <w:szCs w:val="21"/>
          <w:lang w:eastAsia="nl-NL"/>
        </w:rPr>
        <w:t xml:space="preserve"> in het tabblad "te doen". De opdracht is bedoeld om je optimaal voor te bereiden op de praktische training. </w:t>
      </w:r>
    </w:p>
    <w:p w:rsidR="00C721BB" w:rsidRPr="00ED0CFE" w:rsidRDefault="00C721BB" w:rsidP="00ED0CFE">
      <w:pPr>
        <w:spacing w:before="100" w:beforeAutospacing="1" w:after="100" w:afterAutospacing="1" w:line="240" w:lineRule="auto"/>
        <w:rPr>
          <w:rFonts w:ascii="Leelawadee" w:hAnsi="Leelawadee" w:cs="Leelawadee"/>
          <w:color w:val="000000"/>
          <w:sz w:val="21"/>
          <w:szCs w:val="21"/>
        </w:rPr>
      </w:pPr>
      <w:r w:rsidRPr="00C721BB">
        <w:rPr>
          <w:rFonts w:ascii="Leelawadee" w:eastAsia="Times New Roman" w:hAnsi="Leelawadee" w:cs="Leelawadee"/>
          <w:color w:val="000000"/>
          <w:sz w:val="21"/>
          <w:szCs w:val="21"/>
          <w:lang w:eastAsia="nl-NL"/>
        </w:rPr>
        <w:t xml:space="preserve">Als extra informatie is onder de tegel </w:t>
      </w:r>
      <w:r w:rsidRPr="00ED0CFE">
        <w:rPr>
          <w:rFonts w:ascii="Leelawadee" w:eastAsia="Times New Roman" w:hAnsi="Leelawadee" w:cs="Leelawadee"/>
          <w:b/>
          <w:bCs/>
          <w:color w:val="000000"/>
          <w:sz w:val="21"/>
          <w:szCs w:val="21"/>
          <w:lang w:eastAsia="nl-NL"/>
        </w:rPr>
        <w:t>aanvullende lesstof</w:t>
      </w:r>
      <w:r w:rsidRPr="00C721BB">
        <w:rPr>
          <w:rFonts w:ascii="Leelawadee" w:eastAsia="Times New Roman" w:hAnsi="Leelawadee" w:cs="Leelawadee"/>
          <w:color w:val="000000"/>
          <w:sz w:val="21"/>
          <w:szCs w:val="21"/>
          <w:lang w:eastAsia="nl-NL"/>
        </w:rPr>
        <w:t xml:space="preserve"> de</w:t>
      </w:r>
      <w:r w:rsidR="00ED0CFE">
        <w:rPr>
          <w:rFonts w:ascii="Leelawadee" w:eastAsia="Times New Roman" w:hAnsi="Leelawadee" w:cs="Leelawadee"/>
          <w:color w:val="000000"/>
          <w:sz w:val="21"/>
          <w:szCs w:val="21"/>
          <w:lang w:eastAsia="nl-NL"/>
        </w:rPr>
        <w:t xml:space="preserve"> PBLS NRR reader te vinden.   </w:t>
      </w:r>
      <w:r w:rsidR="00ED0CFE">
        <w:rPr>
          <w:rFonts w:ascii="Leelawadee" w:eastAsia="Times New Roman" w:hAnsi="Leelawadee" w:cs="Leelawadee"/>
          <w:color w:val="000000"/>
          <w:sz w:val="21"/>
          <w:szCs w:val="21"/>
          <w:lang w:eastAsia="nl-NL"/>
        </w:rPr>
        <w:br/>
      </w:r>
      <w:r w:rsidR="00ED0CFE">
        <w:rPr>
          <w:rFonts w:ascii="Leelawadee" w:hAnsi="Leelawadee" w:cs="Leelawadee"/>
          <w:color w:val="000000"/>
          <w:sz w:val="21"/>
          <w:szCs w:val="21"/>
        </w:rPr>
        <w:br/>
      </w:r>
      <w:r w:rsidRPr="00ED0CFE">
        <w:rPr>
          <w:rFonts w:ascii="Leelawadee" w:hAnsi="Leelawadee" w:cs="Leelawadee"/>
          <w:color w:val="000000"/>
          <w:sz w:val="21"/>
          <w:szCs w:val="21"/>
        </w:rPr>
        <w:t xml:space="preserve">Deze training bestaat uit een voorbereiding via de leeromgeving (=theorie + eindtoets) en uit een praktisch gedeelte. De voorbereiding is bedoeld om je optimaal voor te bereiden op de praktische training. Je kunt je kennis toetsen middels de oefenvragen om vervolgens voor het deelnemen aan de praktijk de eindtoets te maken (de eindtoets kan je 1x herkansen na 24 uur en wordt daarna opgeslagen). </w:t>
      </w:r>
    </w:p>
    <w:p w:rsidR="00C721BB" w:rsidRPr="00ED0CFE" w:rsidRDefault="00C721BB" w:rsidP="00C721BB">
      <w:pPr>
        <w:pStyle w:val="Normaalweb"/>
        <w:rPr>
          <w:rFonts w:ascii="Leelawadee" w:hAnsi="Leelawadee" w:cs="Leelawadee"/>
          <w:color w:val="000000"/>
          <w:sz w:val="21"/>
          <w:szCs w:val="21"/>
        </w:rPr>
      </w:pPr>
      <w:r w:rsidRPr="00ED0CFE">
        <w:rPr>
          <w:rFonts w:ascii="Leelawadee" w:hAnsi="Leelawadee" w:cs="Leelawadee"/>
          <w:color w:val="000000"/>
          <w:sz w:val="21"/>
          <w:szCs w:val="21"/>
        </w:rPr>
        <w:t xml:space="preserve">Tijdens de training zal onder andere aan de hand van transfer van theorie naar praktijk, praktische oefeningen en de inbreng binnen de scenariotrainingen ook een oordeel over de vereiste vaardigheden worden gevormd. </w:t>
      </w:r>
      <w:r w:rsidRPr="00ED0CFE">
        <w:rPr>
          <w:rFonts w:ascii="Leelawadee" w:hAnsi="Leelawadee" w:cs="Leelawadee"/>
          <w:color w:val="000000"/>
          <w:sz w:val="21"/>
          <w:szCs w:val="21"/>
        </w:rPr>
        <w:br/>
      </w:r>
      <w:r w:rsidRPr="00ED0CFE">
        <w:rPr>
          <w:rFonts w:ascii="Leelawadee" w:hAnsi="Leelawadee" w:cs="Leelawadee"/>
          <w:color w:val="000000"/>
          <w:sz w:val="21"/>
          <w:szCs w:val="21"/>
        </w:rPr>
        <w:br/>
        <w:t>De training geschiedt onder toezicht en verantwoording van de reanimatiecommissie,</w:t>
      </w:r>
      <w:r w:rsidRPr="00ED0CFE">
        <w:rPr>
          <w:rFonts w:ascii="Leelawadee" w:hAnsi="Leelawadee" w:cs="Leelawadee"/>
          <w:color w:val="000000"/>
          <w:sz w:val="21"/>
          <w:szCs w:val="21"/>
        </w:rPr>
        <w:t xml:space="preserve"> kinderartsen,</w:t>
      </w:r>
      <w:r w:rsidRPr="00ED0CFE">
        <w:rPr>
          <w:rFonts w:ascii="Leelawadee" w:hAnsi="Leelawadee" w:cs="Leelawadee"/>
          <w:color w:val="000000"/>
          <w:sz w:val="21"/>
          <w:szCs w:val="21"/>
        </w:rPr>
        <w:t xml:space="preserve"> </w:t>
      </w:r>
      <w:r w:rsidRPr="00ED0CFE">
        <w:rPr>
          <w:rFonts w:ascii="Leelawadee" w:hAnsi="Leelawadee" w:cs="Leelawadee"/>
          <w:color w:val="000000"/>
          <w:sz w:val="21"/>
          <w:szCs w:val="21"/>
        </w:rPr>
        <w:t>PBLS</w:t>
      </w:r>
      <w:r w:rsidRPr="00ED0CFE">
        <w:rPr>
          <w:rFonts w:ascii="Leelawadee" w:hAnsi="Leelawadee" w:cs="Leelawadee"/>
          <w:color w:val="000000"/>
          <w:sz w:val="21"/>
          <w:szCs w:val="21"/>
        </w:rPr>
        <w:t>-trainers en het leerhuis.</w:t>
      </w:r>
    </w:p>
    <w:p w:rsidR="00C721BB" w:rsidRPr="00ED0CFE" w:rsidRDefault="00C721BB" w:rsidP="00C721BB">
      <w:pPr>
        <w:spacing w:before="240"/>
        <w:rPr>
          <w:rFonts w:ascii="Leelawadee" w:hAnsi="Leelawadee" w:cs="Leelawadee"/>
          <w:sz w:val="21"/>
          <w:szCs w:val="21"/>
        </w:rPr>
      </w:pPr>
      <w:r w:rsidRPr="00ED0CFE">
        <w:rPr>
          <w:rFonts w:ascii="Leelawadee" w:hAnsi="Leelawadee" w:cs="Leelawadee"/>
          <w:sz w:val="21"/>
          <w:szCs w:val="21"/>
        </w:rPr>
        <w:t>---</w:t>
      </w:r>
      <w:r w:rsidRPr="00ED0CFE">
        <w:rPr>
          <w:rFonts w:ascii="Leelawadee" w:hAnsi="Leelawadee" w:cs="Leelawadee"/>
          <w:sz w:val="21"/>
          <w:szCs w:val="21"/>
        </w:rPr>
        <w:br/>
        <w:t>De deelnemer dient van tevoren de theorie door te nemen. Hierna de deelnemer de theorietoets met minimaal een 8 te behalen. Dit bij elkaar neemt circa 45 minuten in beslag. Vervolgens dient de deelnemer deel te nemen aan de praktijk, dit duurt</w:t>
      </w:r>
      <w:r w:rsidRPr="00ED0CFE">
        <w:rPr>
          <w:rFonts w:ascii="Leelawadee" w:hAnsi="Leelawadee" w:cs="Leelawadee"/>
          <w:sz w:val="21"/>
          <w:szCs w:val="21"/>
        </w:rPr>
        <w:t xml:space="preserve"> 3 uren</w:t>
      </w:r>
      <w:r w:rsidRPr="00ED0CFE">
        <w:rPr>
          <w:rFonts w:ascii="Leelawadee" w:hAnsi="Leelawadee" w:cs="Leelawadee"/>
          <w:sz w:val="21"/>
          <w:szCs w:val="21"/>
        </w:rPr>
        <w:t xml:space="preserve"> waarbij de</w:t>
      </w:r>
      <w:bookmarkStart w:id="0" w:name="_GoBack"/>
      <w:bookmarkEnd w:id="0"/>
      <w:r w:rsidRPr="00ED0CFE">
        <w:rPr>
          <w:rFonts w:ascii="Leelawadee" w:hAnsi="Leelawadee" w:cs="Leelawadee"/>
          <w:sz w:val="21"/>
          <w:szCs w:val="21"/>
        </w:rPr>
        <w:t xml:space="preserve"> praktische reanimatievaardigheden worden getraind door een gecertificeerd BLS-instructeur. Dit gebeurt a.d.h.v. theorie in praktijk brengen, oefeningen en scenariotrainingen gericht op de reanimatie. Hierbij komen ook zaken als rol/taakverdelingen bij een reanimatie en communicatievaardigheden aan bod. </w:t>
      </w:r>
    </w:p>
    <w:p w:rsidR="0090190C" w:rsidRDefault="0090190C"/>
    <w:sectPr w:rsidR="00901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1A96"/>
    <w:multiLevelType w:val="multilevel"/>
    <w:tmpl w:val="4468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BB"/>
    <w:rsid w:val="0090190C"/>
    <w:rsid w:val="00C721BB"/>
    <w:rsid w:val="00ED0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7EE8-190F-44E6-A542-115ADD0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21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721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72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258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Seton, R.</dc:creator>
  <cp:keywords/>
  <dc:description/>
  <cp:lastModifiedBy>Seton, R.</cp:lastModifiedBy>
  <cp:revision>2</cp:revision>
  <dcterms:created xsi:type="dcterms:W3CDTF">2019-03-28T08:52:00Z</dcterms:created>
  <dcterms:modified xsi:type="dcterms:W3CDTF">2019-03-28T11:20:00Z</dcterms:modified>
</cp:coreProperties>
</file>